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F24" w:rsidRPr="003E53F7" w:rsidRDefault="00E46F24" w:rsidP="00E46F24">
      <w:pPr>
        <w:jc w:val="center"/>
        <w:rPr>
          <w:rFonts w:ascii="黑体" w:eastAsia="黑体" w:hAnsi="黑体"/>
          <w:b/>
          <w:sz w:val="32"/>
          <w:szCs w:val="32"/>
        </w:rPr>
      </w:pPr>
      <w:r w:rsidRPr="003E53F7">
        <w:rPr>
          <w:rFonts w:ascii="黑体" w:eastAsia="黑体" w:hAnsi="黑体" w:hint="eastAsia"/>
          <w:b/>
          <w:sz w:val="32"/>
          <w:szCs w:val="32"/>
        </w:rPr>
        <w:t>申请文件</w:t>
      </w:r>
      <w:r>
        <w:rPr>
          <w:rFonts w:ascii="黑体" w:eastAsia="黑体" w:hAnsi="黑体" w:hint="eastAsia"/>
          <w:b/>
          <w:sz w:val="32"/>
          <w:szCs w:val="32"/>
        </w:rPr>
        <w:t>核验指南</w:t>
      </w:r>
    </w:p>
    <w:p w:rsidR="00E46F24" w:rsidRPr="00D93011" w:rsidRDefault="00E46F24" w:rsidP="00E46F24">
      <w:pPr>
        <w:rPr>
          <w:b/>
          <w:sz w:val="30"/>
          <w:szCs w:val="30"/>
        </w:rPr>
      </w:pPr>
      <w:r w:rsidRPr="003E53F7">
        <w:rPr>
          <w:rFonts w:hint="eastAsia"/>
          <w:b/>
          <w:sz w:val="30"/>
          <w:szCs w:val="30"/>
        </w:rPr>
        <w:t>一、商标专用权质权登记申请书</w:t>
      </w:r>
      <w:r>
        <w:rPr>
          <w:rFonts w:hint="eastAsia"/>
          <w:b/>
          <w:sz w:val="30"/>
          <w:szCs w:val="30"/>
        </w:rPr>
        <w:t>（申请文件清单第</w:t>
      </w:r>
      <w:r>
        <w:rPr>
          <w:rFonts w:hint="eastAsia"/>
          <w:b/>
          <w:sz w:val="30"/>
          <w:szCs w:val="30"/>
        </w:rPr>
        <w:t>1</w:t>
      </w:r>
      <w:r>
        <w:rPr>
          <w:rFonts w:hint="eastAsia"/>
          <w:b/>
          <w:sz w:val="30"/>
          <w:szCs w:val="30"/>
        </w:rPr>
        <w:t>项）</w:t>
      </w:r>
    </w:p>
    <w:p w:rsidR="00E46F24" w:rsidRPr="003E53F7" w:rsidRDefault="00E46F24" w:rsidP="00E46F24">
      <w:pPr>
        <w:rPr>
          <w:rFonts w:ascii="仿宋_GB2312" w:eastAsia="仿宋_GB2312"/>
          <w:sz w:val="28"/>
          <w:szCs w:val="28"/>
        </w:rPr>
      </w:pPr>
      <w:r w:rsidRPr="003E53F7">
        <w:rPr>
          <w:rFonts w:ascii="仿宋_GB2312" w:eastAsia="仿宋_GB2312" w:hint="eastAsia"/>
          <w:sz w:val="28"/>
          <w:szCs w:val="28"/>
        </w:rPr>
        <w:t>1、</w:t>
      </w:r>
      <w:r>
        <w:rPr>
          <w:rFonts w:ascii="仿宋_GB2312" w:eastAsia="仿宋_GB2312" w:hint="eastAsia"/>
          <w:sz w:val="28"/>
          <w:szCs w:val="28"/>
        </w:rPr>
        <w:t>使用规定书式，打字</w:t>
      </w:r>
      <w:r w:rsidRPr="003E53F7">
        <w:rPr>
          <w:rFonts w:ascii="仿宋_GB2312" w:eastAsia="仿宋_GB2312" w:hint="eastAsia"/>
          <w:sz w:val="28"/>
          <w:szCs w:val="28"/>
        </w:rPr>
        <w:t>或者印刷</w:t>
      </w:r>
      <w:r>
        <w:rPr>
          <w:rFonts w:ascii="仿宋_GB2312" w:eastAsia="仿宋_GB2312" w:hint="eastAsia"/>
          <w:sz w:val="28"/>
          <w:szCs w:val="28"/>
        </w:rPr>
        <w:t>，内容完整，页面清晰，更正或改动处应由双方经办人签字确认，必要时（涉及金额、期限等重要项目）需加盖双方印章。如有附页，附页也需加盖双方印章。所有章戳应该完整清晰。</w:t>
      </w:r>
    </w:p>
    <w:p w:rsidR="00E46F24" w:rsidRDefault="00E46F24" w:rsidP="00E46F24">
      <w:pPr>
        <w:rPr>
          <w:rFonts w:ascii="仿宋_GB2312" w:eastAsia="仿宋_GB2312"/>
          <w:sz w:val="28"/>
          <w:szCs w:val="28"/>
        </w:rPr>
      </w:pPr>
      <w:r w:rsidRPr="003E53F7">
        <w:rPr>
          <w:rFonts w:ascii="仿宋_GB2312" w:eastAsia="仿宋_GB2312" w:hint="eastAsia"/>
          <w:sz w:val="28"/>
          <w:szCs w:val="28"/>
        </w:rPr>
        <w:t>2、相同近似的商标必须一并出质，可以</w:t>
      </w:r>
      <w:r>
        <w:rPr>
          <w:rFonts w:ascii="仿宋_GB2312" w:eastAsia="仿宋_GB2312" w:hint="eastAsia"/>
          <w:sz w:val="28"/>
          <w:szCs w:val="28"/>
        </w:rPr>
        <w:t>在一份申请书上填写多个注册号码，填写不下的可另</w:t>
      </w:r>
      <w:r w:rsidRPr="003E53F7">
        <w:rPr>
          <w:rFonts w:ascii="仿宋_GB2312" w:eastAsia="仿宋_GB2312" w:hint="eastAsia"/>
          <w:sz w:val="28"/>
          <w:szCs w:val="28"/>
        </w:rPr>
        <w:t>附页</w:t>
      </w:r>
      <w:r>
        <w:rPr>
          <w:rFonts w:ascii="仿宋_GB2312" w:eastAsia="仿宋_GB2312" w:hint="eastAsia"/>
          <w:sz w:val="28"/>
          <w:szCs w:val="28"/>
        </w:rPr>
        <w:t>。</w:t>
      </w:r>
    </w:p>
    <w:p w:rsidR="00E46F24" w:rsidRPr="003E53F7" w:rsidRDefault="00E46F24" w:rsidP="00E46F24">
      <w:pPr>
        <w:rPr>
          <w:rFonts w:ascii="仿宋_GB2312" w:eastAsia="仿宋_GB2312"/>
          <w:sz w:val="28"/>
          <w:szCs w:val="28"/>
        </w:rPr>
      </w:pPr>
      <w:r>
        <w:rPr>
          <w:rFonts w:ascii="仿宋_GB2312" w:eastAsia="仿宋_GB2312" w:hint="eastAsia"/>
          <w:sz w:val="28"/>
          <w:szCs w:val="28"/>
        </w:rPr>
        <w:t>3、名称应该与主体资格证明文件一致、与加盖的印章或签字相一致；多个申请人的应按照顺次依次填写，填写不下的可另附页；申请人为个人的，还需在姓名后备注身份证件号码。</w:t>
      </w:r>
      <w:r w:rsidRPr="003E53F7">
        <w:rPr>
          <w:rFonts w:ascii="仿宋_GB2312" w:eastAsia="仿宋_GB2312" w:hint="eastAsia"/>
          <w:sz w:val="28"/>
          <w:szCs w:val="28"/>
        </w:rPr>
        <w:t xml:space="preserve">                                                                                                                                                                                                                                                                                                                                                                                                                                                                                                    </w:t>
      </w:r>
    </w:p>
    <w:p w:rsidR="00E46F24" w:rsidRDefault="00E46F24" w:rsidP="00E46F24">
      <w:pPr>
        <w:rPr>
          <w:rFonts w:ascii="仿宋_GB2312" w:eastAsia="仿宋_GB2312"/>
          <w:sz w:val="28"/>
          <w:szCs w:val="28"/>
        </w:rPr>
      </w:pPr>
      <w:r>
        <w:rPr>
          <w:rFonts w:ascii="仿宋_GB2312" w:eastAsia="仿宋_GB2312" w:hint="eastAsia"/>
          <w:sz w:val="28"/>
          <w:szCs w:val="28"/>
        </w:rPr>
        <w:t>3</w:t>
      </w:r>
      <w:r w:rsidRPr="003E53F7">
        <w:rPr>
          <w:rFonts w:ascii="仿宋_GB2312" w:eastAsia="仿宋_GB2312" w:hint="eastAsia"/>
          <w:sz w:val="28"/>
          <w:szCs w:val="28"/>
        </w:rPr>
        <w:t>、地址应尽量的详尽，省市</w:t>
      </w:r>
      <w:r>
        <w:rPr>
          <w:rFonts w:ascii="仿宋_GB2312" w:eastAsia="仿宋_GB2312" w:hint="eastAsia"/>
          <w:sz w:val="28"/>
          <w:szCs w:val="28"/>
        </w:rPr>
        <w:t>县行政区划需</w:t>
      </w:r>
      <w:r w:rsidRPr="003E53F7">
        <w:rPr>
          <w:rFonts w:ascii="仿宋_GB2312" w:eastAsia="仿宋_GB2312" w:hint="eastAsia"/>
          <w:sz w:val="28"/>
          <w:szCs w:val="28"/>
        </w:rPr>
        <w:t>填写完整；电话和邮编应详细准确</w:t>
      </w:r>
      <w:r>
        <w:rPr>
          <w:rFonts w:ascii="仿宋_GB2312" w:eastAsia="仿宋_GB2312" w:hint="eastAsia"/>
          <w:sz w:val="28"/>
          <w:szCs w:val="28"/>
        </w:rPr>
        <w:t>；填写的地址应与主体资格证明文件显示地址为同一地址（申请人为自然人的可以填写通讯地址）。</w:t>
      </w:r>
    </w:p>
    <w:p w:rsidR="00E46F24" w:rsidRPr="003E53F7" w:rsidRDefault="00E46F24" w:rsidP="00E46F24">
      <w:pPr>
        <w:rPr>
          <w:rFonts w:ascii="仿宋_GB2312" w:eastAsia="仿宋_GB2312"/>
          <w:sz w:val="28"/>
          <w:szCs w:val="28"/>
        </w:rPr>
      </w:pPr>
      <w:r>
        <w:rPr>
          <w:rFonts w:ascii="仿宋_GB2312" w:eastAsia="仿宋_GB2312" w:hint="eastAsia"/>
          <w:sz w:val="28"/>
          <w:szCs w:val="28"/>
        </w:rPr>
        <w:t>4、申请书填写的出质商标注册号、担保债权数额和质权登记期限应以质权合同为依据，出质商标注册号、担保债权数额应与合同规定一致，质权登记期限可以比照合同合理延长。质权登记期限起始日期不得早于申请日期。质权登记期限比合同规定担保债权期限短的，需要双方书面予以说明。</w:t>
      </w:r>
    </w:p>
    <w:p w:rsidR="00E46F24" w:rsidRPr="00F249BC" w:rsidRDefault="00E46F24" w:rsidP="00E46F24">
      <w:pPr>
        <w:rPr>
          <w:b/>
          <w:sz w:val="30"/>
          <w:szCs w:val="30"/>
        </w:rPr>
      </w:pPr>
      <w:r w:rsidRPr="00F249BC">
        <w:rPr>
          <w:rFonts w:hint="eastAsia"/>
          <w:b/>
          <w:sz w:val="30"/>
          <w:szCs w:val="30"/>
        </w:rPr>
        <w:t>二、主体资格证明</w:t>
      </w:r>
      <w:r>
        <w:rPr>
          <w:rFonts w:hint="eastAsia"/>
          <w:b/>
          <w:sz w:val="30"/>
          <w:szCs w:val="30"/>
        </w:rPr>
        <w:t>（申请文件清单第</w:t>
      </w:r>
      <w:r>
        <w:rPr>
          <w:rFonts w:hint="eastAsia"/>
          <w:b/>
          <w:sz w:val="30"/>
          <w:szCs w:val="30"/>
        </w:rPr>
        <w:t>2</w:t>
      </w:r>
      <w:r>
        <w:rPr>
          <w:rFonts w:hint="eastAsia"/>
          <w:b/>
          <w:sz w:val="30"/>
          <w:szCs w:val="30"/>
        </w:rPr>
        <w:t>、</w:t>
      </w:r>
      <w:r>
        <w:rPr>
          <w:rFonts w:hint="eastAsia"/>
          <w:b/>
          <w:sz w:val="30"/>
          <w:szCs w:val="30"/>
        </w:rPr>
        <w:t>3</w:t>
      </w:r>
      <w:r>
        <w:rPr>
          <w:rFonts w:hint="eastAsia"/>
          <w:b/>
          <w:sz w:val="30"/>
          <w:szCs w:val="30"/>
        </w:rPr>
        <w:t>项）</w:t>
      </w:r>
    </w:p>
    <w:p w:rsidR="00E46F24" w:rsidRPr="00D93011" w:rsidRDefault="00E46F24" w:rsidP="00E46F24">
      <w:pPr>
        <w:rPr>
          <w:rFonts w:ascii="仿宋_GB2312" w:eastAsia="仿宋_GB2312"/>
          <w:sz w:val="28"/>
          <w:szCs w:val="28"/>
        </w:rPr>
      </w:pPr>
      <w:r w:rsidRPr="00D93011">
        <w:rPr>
          <w:rFonts w:ascii="仿宋_GB2312" w:eastAsia="仿宋_GB2312" w:hint="eastAsia"/>
          <w:sz w:val="28"/>
          <w:szCs w:val="28"/>
        </w:rPr>
        <w:t>企业为企业法人营业执照或营业执照，个人为身份证，事业单位为事业单位法人证书或编制管理机构的文件。提供复印件，由当事人加盖</w:t>
      </w:r>
      <w:r w:rsidRPr="00D93011">
        <w:rPr>
          <w:rFonts w:ascii="仿宋_GB2312" w:eastAsia="仿宋_GB2312" w:hint="eastAsia"/>
          <w:sz w:val="28"/>
          <w:szCs w:val="28"/>
        </w:rPr>
        <w:lastRenderedPageBreak/>
        <w:t>公章或者签字确认与原件一致。</w:t>
      </w:r>
    </w:p>
    <w:p w:rsidR="00E46F24" w:rsidRPr="00F249BC" w:rsidRDefault="00E46F24" w:rsidP="00E46F24">
      <w:pPr>
        <w:rPr>
          <w:b/>
          <w:sz w:val="30"/>
          <w:szCs w:val="30"/>
        </w:rPr>
      </w:pPr>
      <w:r w:rsidRPr="00F249BC">
        <w:rPr>
          <w:rFonts w:hint="eastAsia"/>
          <w:b/>
          <w:sz w:val="30"/>
          <w:szCs w:val="30"/>
        </w:rPr>
        <w:t>三、授权委托书</w:t>
      </w:r>
      <w:r>
        <w:rPr>
          <w:rFonts w:hint="eastAsia"/>
          <w:b/>
          <w:sz w:val="30"/>
          <w:szCs w:val="30"/>
        </w:rPr>
        <w:t>（申请文件清单第</w:t>
      </w:r>
      <w:r>
        <w:rPr>
          <w:rFonts w:hint="eastAsia"/>
          <w:b/>
          <w:sz w:val="30"/>
          <w:szCs w:val="30"/>
        </w:rPr>
        <w:t>4</w:t>
      </w:r>
      <w:r>
        <w:rPr>
          <w:rFonts w:hint="eastAsia"/>
          <w:b/>
          <w:sz w:val="30"/>
          <w:szCs w:val="30"/>
        </w:rPr>
        <w:t>、</w:t>
      </w:r>
      <w:r>
        <w:rPr>
          <w:rFonts w:hint="eastAsia"/>
          <w:b/>
          <w:sz w:val="30"/>
          <w:szCs w:val="30"/>
        </w:rPr>
        <w:t>6</w:t>
      </w:r>
      <w:r>
        <w:rPr>
          <w:rFonts w:hint="eastAsia"/>
          <w:b/>
          <w:sz w:val="30"/>
          <w:szCs w:val="30"/>
        </w:rPr>
        <w:t>项，第</w:t>
      </w:r>
      <w:r>
        <w:rPr>
          <w:rFonts w:hint="eastAsia"/>
          <w:b/>
          <w:sz w:val="30"/>
          <w:szCs w:val="30"/>
        </w:rPr>
        <w:t>10</w:t>
      </w:r>
      <w:r>
        <w:rPr>
          <w:rFonts w:hint="eastAsia"/>
          <w:b/>
          <w:sz w:val="30"/>
          <w:szCs w:val="30"/>
        </w:rPr>
        <w:t>、</w:t>
      </w:r>
      <w:r>
        <w:rPr>
          <w:rFonts w:hint="eastAsia"/>
          <w:b/>
          <w:sz w:val="30"/>
          <w:szCs w:val="30"/>
        </w:rPr>
        <w:t>11</w:t>
      </w:r>
      <w:r>
        <w:rPr>
          <w:rFonts w:hint="eastAsia"/>
          <w:b/>
          <w:sz w:val="30"/>
          <w:szCs w:val="30"/>
        </w:rPr>
        <w:t>项）</w:t>
      </w:r>
    </w:p>
    <w:p w:rsidR="00E46F24" w:rsidRPr="00D93011" w:rsidRDefault="00E46F24" w:rsidP="00E46F24">
      <w:pPr>
        <w:rPr>
          <w:rFonts w:ascii="仿宋_GB2312" w:eastAsia="仿宋_GB2312"/>
          <w:sz w:val="28"/>
          <w:szCs w:val="28"/>
        </w:rPr>
      </w:pPr>
      <w:r w:rsidRPr="00D93011">
        <w:rPr>
          <w:rFonts w:ascii="仿宋_GB2312" w:eastAsia="仿宋_GB2312" w:hint="eastAsia"/>
          <w:sz w:val="28"/>
          <w:szCs w:val="28"/>
        </w:rPr>
        <w:t>申请文件清单第4、6项：普通授权情况下，授权委托书由委托人出具，需加盖委托人的章戳或法定代表人（金融机构分支机构可以为负责人）签字。法定代表人亲自办理的，只需在身份证复印件上标明法定代表人身份，并签字。授权委托书应为原件。</w:t>
      </w:r>
    </w:p>
    <w:p w:rsidR="00E46F24" w:rsidRPr="00D93011" w:rsidRDefault="00E46F24" w:rsidP="00E46F24">
      <w:pPr>
        <w:rPr>
          <w:rFonts w:ascii="仿宋_GB2312" w:eastAsia="仿宋_GB2312"/>
          <w:sz w:val="28"/>
          <w:szCs w:val="28"/>
        </w:rPr>
      </w:pPr>
      <w:r w:rsidRPr="00D93011">
        <w:rPr>
          <w:rFonts w:ascii="仿宋_GB2312" w:eastAsia="仿宋_GB2312" w:hint="eastAsia"/>
          <w:sz w:val="28"/>
          <w:szCs w:val="28"/>
        </w:rPr>
        <w:t>申请文件清单第10、11项：授权文件不要求原件，一般应为法定代表人出具，对于金融机构分支机构，可以用文件复印件。</w:t>
      </w:r>
    </w:p>
    <w:p w:rsidR="00E46F24" w:rsidRPr="005F0364" w:rsidRDefault="00E46F24" w:rsidP="00E46F24">
      <w:pPr>
        <w:rPr>
          <w:b/>
          <w:sz w:val="30"/>
          <w:szCs w:val="30"/>
        </w:rPr>
      </w:pPr>
      <w:r w:rsidRPr="00F249BC">
        <w:rPr>
          <w:rFonts w:hint="eastAsia"/>
          <w:b/>
          <w:sz w:val="30"/>
          <w:szCs w:val="30"/>
        </w:rPr>
        <w:t>四、主合同</w:t>
      </w:r>
      <w:r>
        <w:rPr>
          <w:rFonts w:hint="eastAsia"/>
          <w:b/>
          <w:sz w:val="30"/>
          <w:szCs w:val="30"/>
        </w:rPr>
        <w:t>（申请文件清单第</w:t>
      </w:r>
      <w:r>
        <w:rPr>
          <w:rFonts w:hint="eastAsia"/>
          <w:b/>
          <w:sz w:val="30"/>
          <w:szCs w:val="30"/>
        </w:rPr>
        <w:t>8</w:t>
      </w:r>
      <w:r>
        <w:rPr>
          <w:rFonts w:hint="eastAsia"/>
          <w:b/>
          <w:sz w:val="30"/>
          <w:szCs w:val="30"/>
        </w:rPr>
        <w:t>项）</w:t>
      </w:r>
    </w:p>
    <w:p w:rsidR="00E46F24" w:rsidRPr="00EA790A" w:rsidRDefault="00E46F24" w:rsidP="00E46F24">
      <w:pPr>
        <w:rPr>
          <w:rFonts w:ascii="仿宋_GB2312" w:eastAsia="仿宋_GB2312"/>
          <w:sz w:val="28"/>
          <w:szCs w:val="28"/>
        </w:rPr>
      </w:pPr>
      <w:r w:rsidRPr="00EA790A">
        <w:rPr>
          <w:rFonts w:ascii="仿宋_GB2312" w:eastAsia="仿宋_GB2312" w:hint="eastAsia"/>
          <w:sz w:val="28"/>
          <w:szCs w:val="28"/>
        </w:rPr>
        <w:t>1、主合同一般为借款合同、担保合同、授信合同或者其他能证明和此次质权登记有关的合同依据。主合同一般要求提供原件。原件不足的，提供复印件应加盖合同双方当事人印章，或提供经公证的与原件一致的复印件。</w:t>
      </w:r>
      <w:r w:rsidRPr="00EA790A">
        <w:rPr>
          <w:rFonts w:ascii="仿宋_GB2312" w:eastAsia="仿宋_GB2312"/>
          <w:sz w:val="28"/>
          <w:szCs w:val="28"/>
        </w:rPr>
        <w:t xml:space="preserve"> </w:t>
      </w:r>
    </w:p>
    <w:p w:rsidR="00E46F24" w:rsidRPr="00EA790A" w:rsidRDefault="00E46F24" w:rsidP="00E46F24">
      <w:pPr>
        <w:rPr>
          <w:rFonts w:ascii="仿宋_GB2312" w:eastAsia="仿宋_GB2312"/>
          <w:sz w:val="28"/>
          <w:szCs w:val="28"/>
        </w:rPr>
      </w:pPr>
      <w:r w:rsidRPr="00EA790A">
        <w:rPr>
          <w:rFonts w:ascii="仿宋_GB2312" w:eastAsia="仿宋_GB2312" w:hint="eastAsia"/>
          <w:sz w:val="28"/>
          <w:szCs w:val="28"/>
        </w:rPr>
        <w:t>2、借贷利率应符合相关规定，不超出同期银行贷款利率的四倍。</w:t>
      </w:r>
    </w:p>
    <w:p w:rsidR="00E46F24" w:rsidRPr="00EA790A" w:rsidRDefault="00E46F24" w:rsidP="00E46F24">
      <w:pPr>
        <w:rPr>
          <w:rFonts w:ascii="仿宋_GB2312" w:eastAsia="仿宋_GB2312"/>
          <w:sz w:val="28"/>
          <w:szCs w:val="28"/>
        </w:rPr>
      </w:pPr>
      <w:r w:rsidRPr="00EA790A">
        <w:rPr>
          <w:rFonts w:ascii="仿宋_GB2312" w:eastAsia="仿宋_GB2312" w:hint="eastAsia"/>
          <w:sz w:val="28"/>
          <w:szCs w:val="28"/>
        </w:rPr>
        <w:t>3、合同内容应包括借款双方或者多方名称、借款或者授信期限、金额等。</w:t>
      </w:r>
    </w:p>
    <w:p w:rsidR="00E46F24" w:rsidRPr="005F0364" w:rsidRDefault="00E46F24" w:rsidP="00E46F24">
      <w:pPr>
        <w:rPr>
          <w:b/>
          <w:sz w:val="30"/>
          <w:szCs w:val="30"/>
        </w:rPr>
      </w:pPr>
      <w:r w:rsidRPr="00F249BC">
        <w:rPr>
          <w:rFonts w:hint="eastAsia"/>
          <w:b/>
          <w:sz w:val="30"/>
          <w:szCs w:val="30"/>
        </w:rPr>
        <w:t>五、注册商标专用权质权合同</w:t>
      </w:r>
      <w:r>
        <w:rPr>
          <w:rFonts w:hint="eastAsia"/>
          <w:b/>
          <w:sz w:val="30"/>
          <w:szCs w:val="30"/>
        </w:rPr>
        <w:t>（申请文件清单第</w:t>
      </w:r>
      <w:r>
        <w:rPr>
          <w:rFonts w:hint="eastAsia"/>
          <w:b/>
          <w:sz w:val="30"/>
          <w:szCs w:val="30"/>
        </w:rPr>
        <w:t>9</w:t>
      </w:r>
      <w:r>
        <w:rPr>
          <w:rFonts w:hint="eastAsia"/>
          <w:b/>
          <w:sz w:val="30"/>
          <w:szCs w:val="30"/>
        </w:rPr>
        <w:t>项）</w:t>
      </w:r>
    </w:p>
    <w:p w:rsidR="00E46F24" w:rsidRPr="00EA790A" w:rsidRDefault="00E46F24" w:rsidP="00E46F24">
      <w:pPr>
        <w:rPr>
          <w:rFonts w:ascii="仿宋_GB2312" w:eastAsia="仿宋_GB2312"/>
          <w:sz w:val="28"/>
          <w:szCs w:val="28"/>
        </w:rPr>
      </w:pPr>
      <w:r w:rsidRPr="00EA790A">
        <w:rPr>
          <w:rFonts w:ascii="仿宋_GB2312" w:eastAsia="仿宋_GB2312" w:hint="eastAsia"/>
          <w:sz w:val="28"/>
          <w:szCs w:val="28"/>
        </w:rPr>
        <w:t>1、</w:t>
      </w:r>
      <w:r>
        <w:rPr>
          <w:rFonts w:ascii="仿宋_GB2312" w:eastAsia="仿宋_GB2312" w:hint="eastAsia"/>
          <w:sz w:val="28"/>
          <w:szCs w:val="28"/>
        </w:rPr>
        <w:t>应为</w:t>
      </w:r>
      <w:r w:rsidRPr="00EA790A">
        <w:rPr>
          <w:rFonts w:ascii="仿宋_GB2312" w:eastAsia="仿宋_GB2312" w:hint="eastAsia"/>
          <w:sz w:val="28"/>
          <w:szCs w:val="28"/>
        </w:rPr>
        <w:t>原件</w:t>
      </w:r>
      <w:r>
        <w:rPr>
          <w:rFonts w:ascii="仿宋_GB2312" w:eastAsia="仿宋_GB2312" w:hint="eastAsia"/>
          <w:sz w:val="28"/>
          <w:szCs w:val="28"/>
        </w:rPr>
        <w:t>，无法提供原件的可提供</w:t>
      </w:r>
      <w:r w:rsidRPr="00EA790A">
        <w:rPr>
          <w:rFonts w:ascii="仿宋_GB2312" w:eastAsia="仿宋_GB2312" w:hint="eastAsia"/>
          <w:sz w:val="28"/>
          <w:szCs w:val="28"/>
        </w:rPr>
        <w:t>经公证</w:t>
      </w:r>
      <w:r>
        <w:rPr>
          <w:rFonts w:ascii="仿宋_GB2312" w:eastAsia="仿宋_GB2312" w:hint="eastAsia"/>
          <w:sz w:val="28"/>
          <w:szCs w:val="28"/>
        </w:rPr>
        <w:t>与原件一致</w:t>
      </w:r>
      <w:r w:rsidRPr="00EA790A">
        <w:rPr>
          <w:rFonts w:ascii="仿宋_GB2312" w:eastAsia="仿宋_GB2312" w:hint="eastAsia"/>
          <w:sz w:val="28"/>
          <w:szCs w:val="28"/>
        </w:rPr>
        <w:t>的复印件</w:t>
      </w:r>
      <w:r>
        <w:rPr>
          <w:rFonts w:ascii="仿宋_GB2312" w:eastAsia="仿宋_GB2312" w:hint="eastAsia"/>
          <w:sz w:val="28"/>
          <w:szCs w:val="28"/>
        </w:rPr>
        <w:t>。</w:t>
      </w:r>
    </w:p>
    <w:p w:rsidR="00E46F24" w:rsidRPr="00EA790A" w:rsidRDefault="00E46F24" w:rsidP="00E46F24">
      <w:pPr>
        <w:rPr>
          <w:rFonts w:ascii="仿宋_GB2312" w:eastAsia="仿宋_GB2312"/>
          <w:sz w:val="28"/>
          <w:szCs w:val="28"/>
        </w:rPr>
      </w:pPr>
      <w:r w:rsidRPr="00EA790A">
        <w:rPr>
          <w:rFonts w:ascii="仿宋_GB2312" w:eastAsia="仿宋_GB2312" w:hint="eastAsia"/>
          <w:sz w:val="28"/>
          <w:szCs w:val="28"/>
        </w:rPr>
        <w:t>2、合同内容应包括</w:t>
      </w:r>
      <w:r>
        <w:rPr>
          <w:rFonts w:ascii="仿宋_GB2312" w:eastAsia="仿宋_GB2312" w:hint="eastAsia"/>
          <w:sz w:val="28"/>
          <w:szCs w:val="28"/>
        </w:rPr>
        <w:t>：</w:t>
      </w:r>
    </w:p>
    <w:p w:rsidR="00E46F24" w:rsidRPr="00EA790A" w:rsidRDefault="00E46F24" w:rsidP="00E46F24">
      <w:pPr>
        <w:rPr>
          <w:rFonts w:ascii="仿宋_GB2312" w:eastAsia="仿宋_GB2312"/>
          <w:sz w:val="28"/>
          <w:szCs w:val="28"/>
        </w:rPr>
      </w:pPr>
      <w:r w:rsidRPr="00EA790A">
        <w:rPr>
          <w:rFonts w:ascii="仿宋_GB2312" w:eastAsia="仿宋_GB2312" w:hint="eastAsia"/>
          <w:sz w:val="28"/>
          <w:szCs w:val="28"/>
        </w:rPr>
        <w:t>（1）出质人和质权人的名称（姓名）及住址</w:t>
      </w:r>
    </w:p>
    <w:p w:rsidR="00E46F24" w:rsidRPr="00EA790A" w:rsidRDefault="00E46F24" w:rsidP="00E46F24">
      <w:pPr>
        <w:rPr>
          <w:rFonts w:ascii="仿宋_GB2312" w:eastAsia="仿宋_GB2312"/>
          <w:sz w:val="28"/>
          <w:szCs w:val="28"/>
        </w:rPr>
      </w:pPr>
      <w:r w:rsidRPr="00EA790A">
        <w:rPr>
          <w:rFonts w:ascii="仿宋_GB2312" w:eastAsia="仿宋_GB2312" w:hint="eastAsia"/>
          <w:sz w:val="28"/>
          <w:szCs w:val="28"/>
        </w:rPr>
        <w:t>（2）被担保债权的种类和数额</w:t>
      </w:r>
    </w:p>
    <w:p w:rsidR="00E46F24" w:rsidRPr="00EA790A" w:rsidRDefault="00E46F24" w:rsidP="00E46F24">
      <w:pPr>
        <w:rPr>
          <w:rFonts w:ascii="仿宋_GB2312" w:eastAsia="仿宋_GB2312"/>
          <w:sz w:val="28"/>
          <w:szCs w:val="28"/>
        </w:rPr>
      </w:pPr>
      <w:r w:rsidRPr="00EA790A">
        <w:rPr>
          <w:rFonts w:ascii="仿宋_GB2312" w:eastAsia="仿宋_GB2312" w:hint="eastAsia"/>
          <w:sz w:val="28"/>
          <w:szCs w:val="28"/>
        </w:rPr>
        <w:t>（3）债务人履行债务的期限</w:t>
      </w:r>
    </w:p>
    <w:p w:rsidR="00E46F24" w:rsidRPr="00EA790A" w:rsidRDefault="00E46F24" w:rsidP="00E46F24">
      <w:pPr>
        <w:rPr>
          <w:rFonts w:ascii="仿宋_GB2312" w:eastAsia="仿宋_GB2312"/>
          <w:sz w:val="28"/>
          <w:szCs w:val="28"/>
        </w:rPr>
      </w:pPr>
      <w:r w:rsidRPr="00EA790A">
        <w:rPr>
          <w:rFonts w:ascii="仿宋_GB2312" w:eastAsia="仿宋_GB2312" w:hint="eastAsia"/>
          <w:sz w:val="28"/>
          <w:szCs w:val="28"/>
        </w:rPr>
        <w:lastRenderedPageBreak/>
        <w:t>（4）出质商标</w:t>
      </w:r>
      <w:r>
        <w:rPr>
          <w:rFonts w:ascii="仿宋_GB2312" w:eastAsia="仿宋_GB2312" w:hint="eastAsia"/>
          <w:sz w:val="28"/>
          <w:szCs w:val="28"/>
        </w:rPr>
        <w:t>（</w:t>
      </w:r>
      <w:r w:rsidRPr="00EA790A">
        <w:rPr>
          <w:rFonts w:ascii="仿宋_GB2312" w:eastAsia="仿宋_GB2312" w:hint="eastAsia"/>
          <w:sz w:val="28"/>
          <w:szCs w:val="28"/>
        </w:rPr>
        <w:t>注册号、商标名称、类别、专用期</w:t>
      </w:r>
      <w:r>
        <w:rPr>
          <w:rFonts w:ascii="仿宋_GB2312" w:eastAsia="仿宋_GB2312" w:hint="eastAsia"/>
          <w:sz w:val="28"/>
          <w:szCs w:val="28"/>
        </w:rPr>
        <w:t>等，或另附</w:t>
      </w:r>
      <w:r w:rsidRPr="00EA790A">
        <w:rPr>
          <w:rFonts w:ascii="仿宋_GB2312" w:eastAsia="仿宋_GB2312" w:hint="eastAsia"/>
          <w:sz w:val="28"/>
          <w:szCs w:val="28"/>
        </w:rPr>
        <w:t>提交加盖双方章戳的质押物清单</w:t>
      </w:r>
      <w:r>
        <w:rPr>
          <w:rFonts w:ascii="仿宋_GB2312" w:eastAsia="仿宋_GB2312" w:hint="eastAsia"/>
          <w:sz w:val="28"/>
          <w:szCs w:val="28"/>
        </w:rPr>
        <w:t>作为合同附件</w:t>
      </w:r>
      <w:r w:rsidRPr="00EA790A">
        <w:rPr>
          <w:rFonts w:ascii="仿宋_GB2312" w:eastAsia="仿宋_GB2312" w:hint="eastAsia"/>
          <w:sz w:val="28"/>
          <w:szCs w:val="28"/>
        </w:rPr>
        <w:t>）</w:t>
      </w:r>
    </w:p>
    <w:p w:rsidR="00E46F24" w:rsidRPr="00EA790A" w:rsidRDefault="00E46F24" w:rsidP="00E46F24">
      <w:pPr>
        <w:rPr>
          <w:rFonts w:ascii="仿宋_GB2312" w:eastAsia="仿宋_GB2312"/>
          <w:sz w:val="28"/>
          <w:szCs w:val="28"/>
        </w:rPr>
      </w:pPr>
      <w:r w:rsidRPr="00EA790A">
        <w:rPr>
          <w:rFonts w:ascii="仿宋_GB2312" w:eastAsia="仿宋_GB2312" w:hint="eastAsia"/>
          <w:sz w:val="28"/>
          <w:szCs w:val="28"/>
        </w:rPr>
        <w:t>（5）担保的范围</w:t>
      </w:r>
    </w:p>
    <w:p w:rsidR="00E46F24" w:rsidRPr="00EA790A" w:rsidRDefault="00E46F24" w:rsidP="00E46F24">
      <w:pPr>
        <w:rPr>
          <w:rFonts w:ascii="仿宋_GB2312" w:eastAsia="仿宋_GB2312"/>
          <w:sz w:val="28"/>
          <w:szCs w:val="28"/>
        </w:rPr>
      </w:pPr>
      <w:r w:rsidRPr="00EA790A">
        <w:rPr>
          <w:rFonts w:ascii="仿宋_GB2312" w:eastAsia="仿宋_GB2312" w:hint="eastAsia"/>
          <w:sz w:val="28"/>
          <w:szCs w:val="28"/>
        </w:rPr>
        <w:t>（6）质押财产交付的时间</w:t>
      </w:r>
    </w:p>
    <w:p w:rsidR="00E46F24" w:rsidRPr="00EA790A" w:rsidRDefault="00E46F24" w:rsidP="00E46F24">
      <w:pPr>
        <w:rPr>
          <w:rFonts w:ascii="仿宋_GB2312" w:eastAsia="仿宋_GB2312"/>
          <w:sz w:val="28"/>
          <w:szCs w:val="28"/>
        </w:rPr>
      </w:pPr>
      <w:r w:rsidRPr="00EA790A">
        <w:rPr>
          <w:rFonts w:ascii="仿宋_GB2312" w:eastAsia="仿宋_GB2312" w:hint="eastAsia"/>
          <w:sz w:val="28"/>
          <w:szCs w:val="28"/>
        </w:rPr>
        <w:t>（7）不能包含禁止流质的规定</w:t>
      </w:r>
    </w:p>
    <w:p w:rsidR="00E46F24" w:rsidRPr="00EA790A" w:rsidRDefault="00E46F24" w:rsidP="00E46F24">
      <w:pPr>
        <w:rPr>
          <w:rFonts w:ascii="仿宋_GB2312" w:eastAsia="仿宋_GB2312"/>
          <w:sz w:val="28"/>
          <w:szCs w:val="28"/>
        </w:rPr>
      </w:pPr>
      <w:r w:rsidRPr="00EA790A">
        <w:rPr>
          <w:rFonts w:ascii="仿宋_GB2312" w:eastAsia="仿宋_GB2312" w:hint="eastAsia"/>
          <w:sz w:val="28"/>
          <w:szCs w:val="28"/>
        </w:rPr>
        <w:t>（8）可提交最高额质权合同</w:t>
      </w:r>
    </w:p>
    <w:p w:rsidR="00E46F24" w:rsidRPr="00EA790A" w:rsidRDefault="00E46F24" w:rsidP="00E46F24">
      <w:pPr>
        <w:rPr>
          <w:rFonts w:ascii="仿宋_GB2312" w:eastAsia="仿宋_GB2312"/>
          <w:sz w:val="28"/>
          <w:szCs w:val="28"/>
        </w:rPr>
      </w:pPr>
      <w:r w:rsidRPr="00EA790A">
        <w:rPr>
          <w:rFonts w:ascii="仿宋_GB2312" w:eastAsia="仿宋_GB2312" w:hint="eastAsia"/>
          <w:sz w:val="28"/>
          <w:szCs w:val="28"/>
        </w:rPr>
        <w:t>3、可能包括的有关出质商标的内容</w:t>
      </w:r>
    </w:p>
    <w:p w:rsidR="00E46F24" w:rsidRPr="00EA790A" w:rsidRDefault="00E46F24" w:rsidP="00E46F24">
      <w:pPr>
        <w:rPr>
          <w:rFonts w:ascii="仿宋_GB2312" w:eastAsia="仿宋_GB2312"/>
          <w:sz w:val="28"/>
          <w:szCs w:val="28"/>
        </w:rPr>
      </w:pPr>
      <w:r w:rsidRPr="00EA790A">
        <w:rPr>
          <w:rFonts w:ascii="仿宋_GB2312" w:eastAsia="仿宋_GB2312" w:hint="eastAsia"/>
          <w:sz w:val="28"/>
          <w:szCs w:val="28"/>
        </w:rPr>
        <w:t>（1）出质人的瑕疵担保义务：出质商标为多件时，质权登记期限最好不要超过提交质权登记申请时专用权最先到期的商标的专用权期限，但若质权人同意，出质人保证到期续展，则需向我局提交其书面同意文件</w:t>
      </w:r>
    </w:p>
    <w:p w:rsidR="00E46F24" w:rsidRPr="00EA790A" w:rsidRDefault="00E46F24" w:rsidP="00E46F24">
      <w:pPr>
        <w:rPr>
          <w:rFonts w:ascii="仿宋_GB2312" w:eastAsia="仿宋_GB2312"/>
          <w:sz w:val="28"/>
          <w:szCs w:val="28"/>
        </w:rPr>
      </w:pPr>
      <w:r w:rsidRPr="00EA790A">
        <w:rPr>
          <w:rFonts w:ascii="仿宋_GB2312" w:eastAsia="仿宋_GB2312" w:hint="eastAsia"/>
          <w:sz w:val="28"/>
          <w:szCs w:val="28"/>
        </w:rPr>
        <w:t>（2）出质商标权利状况的揭晓义务：处于撤三、无效宣告、异议及其复审中的商标；在先</w:t>
      </w:r>
      <w:r>
        <w:rPr>
          <w:rFonts w:ascii="仿宋_GB2312" w:eastAsia="仿宋_GB2312" w:hint="eastAsia"/>
          <w:sz w:val="28"/>
          <w:szCs w:val="28"/>
        </w:rPr>
        <w:t>有</w:t>
      </w:r>
      <w:r w:rsidRPr="00EA790A">
        <w:rPr>
          <w:rFonts w:ascii="仿宋_GB2312" w:eastAsia="仿宋_GB2312" w:hint="eastAsia"/>
          <w:sz w:val="28"/>
          <w:szCs w:val="28"/>
        </w:rPr>
        <w:t>许可备案的商标；尚未核准注册及在公告期的商标，均需出质人做出说明，并向我局提交质权人书面同意文件</w:t>
      </w:r>
    </w:p>
    <w:p w:rsidR="00E46F24" w:rsidRPr="00EA790A" w:rsidRDefault="00E46F24" w:rsidP="00E46F24">
      <w:pPr>
        <w:rPr>
          <w:rFonts w:ascii="仿宋_GB2312" w:eastAsia="仿宋_GB2312"/>
          <w:sz w:val="28"/>
          <w:szCs w:val="28"/>
        </w:rPr>
      </w:pPr>
      <w:r w:rsidRPr="00EA790A">
        <w:rPr>
          <w:rFonts w:ascii="仿宋_GB2312" w:eastAsia="仿宋_GB2312" w:hint="eastAsia"/>
          <w:sz w:val="28"/>
          <w:szCs w:val="28"/>
        </w:rPr>
        <w:t>（3）出质商标在先已有质权登记，若评估价值还有剩余，可在剩余额度内再次办理质权登记，但需由此次质权人向我局提交其书面同意文件</w:t>
      </w:r>
    </w:p>
    <w:p w:rsidR="00E46F24" w:rsidRPr="00EA790A" w:rsidRDefault="00E46F24" w:rsidP="00E46F24">
      <w:pPr>
        <w:rPr>
          <w:rFonts w:ascii="仿宋_GB2312" w:eastAsia="仿宋_GB2312"/>
          <w:sz w:val="28"/>
          <w:szCs w:val="28"/>
        </w:rPr>
      </w:pPr>
      <w:r w:rsidRPr="00EA790A">
        <w:rPr>
          <w:rFonts w:ascii="仿宋_GB2312" w:eastAsia="仿宋_GB2312" w:hint="eastAsia"/>
          <w:sz w:val="28"/>
          <w:szCs w:val="28"/>
        </w:rPr>
        <w:t>（4）为确保出质商标流转的通畅性，出质人在质押期限重新申请的商标与此次质权登记的商标构成相同或者近似，由于质押期限过长，则双方需出具待新申请的商标核准注册，保证补充质权登记的书面同意文件</w:t>
      </w:r>
    </w:p>
    <w:p w:rsidR="00E46F24" w:rsidRPr="00EA790A" w:rsidRDefault="00E46F24" w:rsidP="00E46F24">
      <w:pPr>
        <w:rPr>
          <w:rFonts w:ascii="仿宋_GB2312" w:eastAsia="仿宋_GB2312"/>
          <w:sz w:val="28"/>
          <w:szCs w:val="28"/>
        </w:rPr>
      </w:pPr>
      <w:r w:rsidRPr="00EA790A">
        <w:rPr>
          <w:rFonts w:ascii="仿宋_GB2312" w:eastAsia="仿宋_GB2312" w:hint="eastAsia"/>
          <w:sz w:val="28"/>
          <w:szCs w:val="28"/>
        </w:rPr>
        <w:t>（5）出质商标为待转让商标的，受让人和质权人均同意，则需向我</w:t>
      </w:r>
      <w:r w:rsidRPr="00EA790A">
        <w:rPr>
          <w:rFonts w:ascii="仿宋_GB2312" w:eastAsia="仿宋_GB2312" w:hint="eastAsia"/>
          <w:sz w:val="28"/>
          <w:szCs w:val="28"/>
        </w:rPr>
        <w:lastRenderedPageBreak/>
        <w:t>局提交其书面同意文件，并保证转让核准后办理商标权质权变更登记</w:t>
      </w:r>
    </w:p>
    <w:p w:rsidR="00E46F24" w:rsidRPr="00F249BC" w:rsidRDefault="00E46F24" w:rsidP="00E46F24">
      <w:pPr>
        <w:rPr>
          <w:b/>
          <w:sz w:val="30"/>
          <w:szCs w:val="30"/>
        </w:rPr>
      </w:pPr>
      <w:r w:rsidRPr="00F249BC">
        <w:rPr>
          <w:rFonts w:hint="eastAsia"/>
          <w:b/>
          <w:sz w:val="30"/>
          <w:szCs w:val="30"/>
        </w:rPr>
        <w:t>六、评估报告</w:t>
      </w:r>
      <w:r>
        <w:rPr>
          <w:rFonts w:hint="eastAsia"/>
          <w:b/>
          <w:sz w:val="30"/>
          <w:szCs w:val="30"/>
        </w:rPr>
        <w:t>（申请文件清单第</w:t>
      </w:r>
      <w:r>
        <w:rPr>
          <w:rFonts w:hint="eastAsia"/>
          <w:b/>
          <w:sz w:val="30"/>
          <w:szCs w:val="30"/>
        </w:rPr>
        <w:t>12</w:t>
      </w:r>
      <w:r>
        <w:rPr>
          <w:rFonts w:hint="eastAsia"/>
          <w:b/>
          <w:sz w:val="30"/>
          <w:szCs w:val="30"/>
        </w:rPr>
        <w:t>项）</w:t>
      </w:r>
      <w:r w:rsidRPr="00F249BC">
        <w:rPr>
          <w:rFonts w:hint="eastAsia"/>
          <w:b/>
          <w:sz w:val="30"/>
          <w:szCs w:val="30"/>
        </w:rPr>
        <w:t xml:space="preserve"> </w:t>
      </w:r>
    </w:p>
    <w:p w:rsidR="00E46F24" w:rsidRPr="00120D28" w:rsidRDefault="00E46F24" w:rsidP="00E46F24">
      <w:pPr>
        <w:rPr>
          <w:rFonts w:ascii="仿宋_GB2312" w:eastAsia="仿宋_GB2312"/>
          <w:sz w:val="28"/>
          <w:szCs w:val="28"/>
        </w:rPr>
      </w:pPr>
      <w:r w:rsidRPr="00120D28">
        <w:rPr>
          <w:rFonts w:ascii="仿宋_GB2312" w:eastAsia="仿宋_GB2312" w:hint="eastAsia"/>
          <w:sz w:val="28"/>
          <w:szCs w:val="28"/>
        </w:rPr>
        <w:t>需具有评估资质的评估公司做出</w:t>
      </w:r>
      <w:r>
        <w:rPr>
          <w:rFonts w:ascii="仿宋_GB2312" w:eastAsia="仿宋_GB2312" w:hint="eastAsia"/>
          <w:sz w:val="28"/>
          <w:szCs w:val="28"/>
        </w:rPr>
        <w:t>，评估资质以财政部门核发的资产评估资格证书为准。评估报告需在其载明的有效期内。</w:t>
      </w:r>
    </w:p>
    <w:p w:rsidR="00E46F24" w:rsidRPr="00F249BC" w:rsidRDefault="00E46F24" w:rsidP="00E46F24">
      <w:pPr>
        <w:rPr>
          <w:b/>
          <w:sz w:val="30"/>
          <w:szCs w:val="30"/>
        </w:rPr>
      </w:pPr>
      <w:r w:rsidRPr="00F249BC">
        <w:rPr>
          <w:rFonts w:hint="eastAsia"/>
          <w:b/>
          <w:sz w:val="30"/>
          <w:szCs w:val="30"/>
        </w:rPr>
        <w:t>七、双方出具的价值认可文件</w:t>
      </w:r>
      <w:r>
        <w:rPr>
          <w:rFonts w:hint="eastAsia"/>
          <w:b/>
          <w:sz w:val="30"/>
          <w:szCs w:val="30"/>
        </w:rPr>
        <w:t>（申请文件清单第</w:t>
      </w:r>
      <w:r>
        <w:rPr>
          <w:rFonts w:hint="eastAsia"/>
          <w:b/>
          <w:sz w:val="30"/>
          <w:szCs w:val="30"/>
        </w:rPr>
        <w:t>13</w:t>
      </w:r>
      <w:r>
        <w:rPr>
          <w:rFonts w:hint="eastAsia"/>
          <w:b/>
          <w:sz w:val="30"/>
          <w:szCs w:val="30"/>
        </w:rPr>
        <w:t>项）</w:t>
      </w:r>
    </w:p>
    <w:p w:rsidR="00E46F24" w:rsidRPr="00120D28" w:rsidRDefault="00E46F24" w:rsidP="00E46F24">
      <w:pPr>
        <w:rPr>
          <w:rFonts w:ascii="仿宋_GB2312" w:eastAsia="仿宋_GB2312"/>
          <w:sz w:val="28"/>
          <w:szCs w:val="28"/>
        </w:rPr>
      </w:pPr>
      <w:r w:rsidRPr="00120D28">
        <w:rPr>
          <w:rFonts w:ascii="仿宋_GB2312" w:eastAsia="仿宋_GB2312" w:hint="eastAsia"/>
          <w:sz w:val="28"/>
          <w:szCs w:val="28"/>
        </w:rPr>
        <w:t>双方签章</w:t>
      </w:r>
      <w:r>
        <w:rPr>
          <w:rFonts w:ascii="仿宋_GB2312" w:eastAsia="仿宋_GB2312" w:hint="eastAsia"/>
          <w:sz w:val="28"/>
          <w:szCs w:val="28"/>
        </w:rPr>
        <w:t>或者</w:t>
      </w:r>
      <w:r w:rsidRPr="00120D28">
        <w:rPr>
          <w:rFonts w:ascii="仿宋_GB2312" w:eastAsia="仿宋_GB2312" w:hint="eastAsia"/>
          <w:sz w:val="28"/>
          <w:szCs w:val="28"/>
        </w:rPr>
        <w:t>法定代表人签字</w:t>
      </w:r>
      <w:r>
        <w:rPr>
          <w:rFonts w:ascii="仿宋_GB2312" w:eastAsia="仿宋_GB2312" w:hint="eastAsia"/>
          <w:sz w:val="28"/>
          <w:szCs w:val="28"/>
        </w:rPr>
        <w:t>认可。质权合同条款已经对此作出约定的，无需另行提供。</w:t>
      </w:r>
    </w:p>
    <w:p w:rsidR="00E46F24" w:rsidRPr="00F249BC" w:rsidRDefault="00E46F24" w:rsidP="00E46F24">
      <w:pPr>
        <w:rPr>
          <w:b/>
          <w:sz w:val="30"/>
          <w:szCs w:val="30"/>
        </w:rPr>
      </w:pPr>
      <w:r w:rsidRPr="00F249BC">
        <w:rPr>
          <w:rFonts w:hint="eastAsia"/>
          <w:b/>
          <w:sz w:val="30"/>
          <w:szCs w:val="30"/>
        </w:rPr>
        <w:t>八、出质注册商标的注册证复印</w:t>
      </w:r>
      <w:r>
        <w:rPr>
          <w:rFonts w:hint="eastAsia"/>
          <w:b/>
          <w:sz w:val="30"/>
          <w:szCs w:val="30"/>
        </w:rPr>
        <w:t>（申请文件清单第</w:t>
      </w:r>
      <w:r>
        <w:rPr>
          <w:rFonts w:hint="eastAsia"/>
          <w:b/>
          <w:sz w:val="30"/>
          <w:szCs w:val="30"/>
        </w:rPr>
        <w:t>14</w:t>
      </w:r>
      <w:r>
        <w:rPr>
          <w:rFonts w:hint="eastAsia"/>
          <w:b/>
          <w:sz w:val="30"/>
          <w:szCs w:val="30"/>
        </w:rPr>
        <w:t>项）</w:t>
      </w:r>
    </w:p>
    <w:p w:rsidR="00E46F24" w:rsidRDefault="00E46F24" w:rsidP="00E46F24">
      <w:pPr>
        <w:rPr>
          <w:rFonts w:ascii="仿宋_GB2312" w:eastAsia="仿宋_GB2312"/>
          <w:sz w:val="28"/>
          <w:szCs w:val="28"/>
        </w:rPr>
      </w:pPr>
      <w:r>
        <w:rPr>
          <w:rFonts w:ascii="仿宋_GB2312" w:eastAsia="仿宋_GB2312" w:hint="eastAsia"/>
          <w:sz w:val="28"/>
          <w:szCs w:val="28"/>
        </w:rPr>
        <w:t>无法提供复印件的，</w:t>
      </w:r>
      <w:r w:rsidRPr="00120D28">
        <w:rPr>
          <w:rFonts w:ascii="仿宋_GB2312" w:eastAsia="仿宋_GB2312" w:hint="eastAsia"/>
          <w:sz w:val="28"/>
          <w:szCs w:val="28"/>
        </w:rPr>
        <w:t>可提交</w:t>
      </w:r>
      <w:r>
        <w:rPr>
          <w:rFonts w:ascii="仿宋_GB2312" w:eastAsia="仿宋_GB2312" w:hint="eastAsia"/>
          <w:sz w:val="28"/>
          <w:szCs w:val="28"/>
        </w:rPr>
        <w:t>出质人加盖章戳的说明材料。</w:t>
      </w:r>
    </w:p>
    <w:p w:rsidR="00E46F24" w:rsidRDefault="00E46F24" w:rsidP="00E46F24">
      <w:pPr>
        <w:rPr>
          <w:b/>
          <w:sz w:val="30"/>
          <w:szCs w:val="30"/>
        </w:rPr>
      </w:pPr>
      <w:r>
        <w:rPr>
          <w:rFonts w:hint="eastAsia"/>
          <w:b/>
          <w:sz w:val="30"/>
          <w:szCs w:val="30"/>
        </w:rPr>
        <w:t>九</w:t>
      </w:r>
      <w:r w:rsidRPr="00F249BC">
        <w:rPr>
          <w:rFonts w:hint="eastAsia"/>
          <w:b/>
          <w:sz w:val="30"/>
          <w:szCs w:val="30"/>
        </w:rPr>
        <w:t>、</w:t>
      </w:r>
      <w:r w:rsidRPr="008166E8">
        <w:rPr>
          <w:rFonts w:hint="eastAsia"/>
          <w:b/>
          <w:sz w:val="30"/>
          <w:szCs w:val="30"/>
        </w:rPr>
        <w:t>关于出质注册商标权利状况的相关说明（风险和瑕疵揭示）</w:t>
      </w:r>
    </w:p>
    <w:p w:rsidR="00E46F24" w:rsidRDefault="00E46F24" w:rsidP="00E46F24">
      <w:pPr>
        <w:ind w:firstLineChars="148" w:firstLine="446"/>
        <w:rPr>
          <w:b/>
          <w:sz w:val="30"/>
          <w:szCs w:val="30"/>
        </w:rPr>
      </w:pPr>
      <w:r>
        <w:rPr>
          <w:rFonts w:hint="eastAsia"/>
          <w:b/>
          <w:sz w:val="30"/>
          <w:szCs w:val="30"/>
        </w:rPr>
        <w:t>（申请文件清单第</w:t>
      </w:r>
      <w:r>
        <w:rPr>
          <w:rFonts w:hint="eastAsia"/>
          <w:b/>
          <w:sz w:val="30"/>
          <w:szCs w:val="30"/>
        </w:rPr>
        <w:t>15</w:t>
      </w:r>
      <w:r>
        <w:rPr>
          <w:rFonts w:hint="eastAsia"/>
          <w:b/>
          <w:sz w:val="30"/>
          <w:szCs w:val="30"/>
        </w:rPr>
        <w:t>、</w:t>
      </w:r>
      <w:r>
        <w:rPr>
          <w:rFonts w:hint="eastAsia"/>
          <w:b/>
          <w:sz w:val="30"/>
          <w:szCs w:val="30"/>
        </w:rPr>
        <w:t>16</w:t>
      </w:r>
      <w:r>
        <w:rPr>
          <w:rFonts w:hint="eastAsia"/>
          <w:b/>
          <w:sz w:val="30"/>
          <w:szCs w:val="30"/>
        </w:rPr>
        <w:t>、</w:t>
      </w:r>
      <w:r>
        <w:rPr>
          <w:rFonts w:hint="eastAsia"/>
          <w:b/>
          <w:sz w:val="30"/>
          <w:szCs w:val="30"/>
        </w:rPr>
        <w:t>17</w:t>
      </w:r>
      <w:r>
        <w:rPr>
          <w:rFonts w:hint="eastAsia"/>
          <w:b/>
          <w:sz w:val="30"/>
          <w:szCs w:val="30"/>
        </w:rPr>
        <w:t>项）</w:t>
      </w:r>
    </w:p>
    <w:p w:rsidR="00E46F24" w:rsidRPr="008166E8" w:rsidRDefault="00E46F24" w:rsidP="00E46F24">
      <w:pPr>
        <w:rPr>
          <w:rFonts w:ascii="仿宋_GB2312" w:eastAsia="仿宋_GB2312"/>
          <w:sz w:val="28"/>
          <w:szCs w:val="28"/>
        </w:rPr>
      </w:pPr>
      <w:r w:rsidRPr="008166E8">
        <w:rPr>
          <w:rFonts w:ascii="仿宋_GB2312" w:eastAsia="仿宋_GB2312" w:hint="eastAsia"/>
          <w:sz w:val="28"/>
          <w:szCs w:val="28"/>
        </w:rPr>
        <w:t>根据出质商标具体情况，提供相</w:t>
      </w:r>
      <w:r>
        <w:rPr>
          <w:rFonts w:ascii="仿宋_GB2312" w:eastAsia="仿宋_GB2312" w:hint="eastAsia"/>
          <w:sz w:val="28"/>
          <w:szCs w:val="28"/>
        </w:rPr>
        <w:t>对</w:t>
      </w:r>
      <w:r w:rsidRPr="008166E8">
        <w:rPr>
          <w:rFonts w:ascii="仿宋_GB2312" w:eastAsia="仿宋_GB2312" w:hint="eastAsia"/>
          <w:sz w:val="28"/>
          <w:szCs w:val="28"/>
        </w:rPr>
        <w:t>应的书面说明材料。</w:t>
      </w:r>
    </w:p>
    <w:p w:rsidR="00971B4B" w:rsidRPr="00E46F24" w:rsidRDefault="00971B4B" w:rsidP="00E46F24"/>
    <w:sectPr w:rsidR="00971B4B" w:rsidRPr="00E46F24" w:rsidSect="00AB6A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2BF" w:rsidRDefault="00BF22BF" w:rsidP="004277DF">
      <w:r>
        <w:separator/>
      </w:r>
    </w:p>
  </w:endnote>
  <w:endnote w:type="continuationSeparator" w:id="1">
    <w:p w:rsidR="00BF22BF" w:rsidRDefault="00BF22BF" w:rsidP="004277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2BF" w:rsidRDefault="00BF22BF" w:rsidP="004277DF">
      <w:r>
        <w:separator/>
      </w:r>
    </w:p>
  </w:footnote>
  <w:footnote w:type="continuationSeparator" w:id="1">
    <w:p w:rsidR="00BF22BF" w:rsidRDefault="00BF22BF" w:rsidP="004277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D205A"/>
    <w:multiLevelType w:val="hybridMultilevel"/>
    <w:tmpl w:val="35905866"/>
    <w:lvl w:ilvl="0" w:tplc="D5EC70C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77DF"/>
    <w:rsid w:val="0003380C"/>
    <w:rsid w:val="001559CD"/>
    <w:rsid w:val="00207E4B"/>
    <w:rsid w:val="002313ED"/>
    <w:rsid w:val="002370B3"/>
    <w:rsid w:val="00283644"/>
    <w:rsid w:val="002C1F20"/>
    <w:rsid w:val="003B5494"/>
    <w:rsid w:val="004277DF"/>
    <w:rsid w:val="004B1F2E"/>
    <w:rsid w:val="00612AF6"/>
    <w:rsid w:val="0074107B"/>
    <w:rsid w:val="008318D3"/>
    <w:rsid w:val="0084440B"/>
    <w:rsid w:val="008949CA"/>
    <w:rsid w:val="008E210A"/>
    <w:rsid w:val="00900441"/>
    <w:rsid w:val="00971B4B"/>
    <w:rsid w:val="009D7E5B"/>
    <w:rsid w:val="00A6480D"/>
    <w:rsid w:val="00A67A9C"/>
    <w:rsid w:val="00AA22E5"/>
    <w:rsid w:val="00AA618D"/>
    <w:rsid w:val="00AB6ACC"/>
    <w:rsid w:val="00B01D9E"/>
    <w:rsid w:val="00B7464A"/>
    <w:rsid w:val="00BF22BF"/>
    <w:rsid w:val="00D275D2"/>
    <w:rsid w:val="00E047F8"/>
    <w:rsid w:val="00E46F24"/>
    <w:rsid w:val="00E66CB8"/>
    <w:rsid w:val="00E84EFB"/>
    <w:rsid w:val="00F15BDB"/>
    <w:rsid w:val="00F54658"/>
    <w:rsid w:val="00F85DBD"/>
    <w:rsid w:val="00FA3DCC"/>
    <w:rsid w:val="00FE3B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F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77D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277DF"/>
    <w:rPr>
      <w:sz w:val="18"/>
      <w:szCs w:val="18"/>
    </w:rPr>
  </w:style>
  <w:style w:type="paragraph" w:styleId="a4">
    <w:name w:val="footer"/>
    <w:basedOn w:val="a"/>
    <w:link w:val="Char0"/>
    <w:uiPriority w:val="99"/>
    <w:semiHidden/>
    <w:unhideWhenUsed/>
    <w:rsid w:val="004277D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277DF"/>
    <w:rPr>
      <w:sz w:val="18"/>
      <w:szCs w:val="18"/>
    </w:rPr>
  </w:style>
  <w:style w:type="table" w:styleId="a5">
    <w:name w:val="Table Grid"/>
    <w:basedOn w:val="a1"/>
    <w:uiPriority w:val="59"/>
    <w:rsid w:val="004277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AA618D"/>
    <w:pPr>
      <w:ind w:firstLineChars="200" w:firstLine="420"/>
    </w:pPr>
    <w:rPr>
      <w:rFonts w:asciiTheme="minorHAnsi" w:eastAsiaTheme="minorEastAsia" w:hAnsiTheme="minorHAnsi" w:cstheme="minorBidi"/>
      <w:szCs w:val="22"/>
    </w:rPr>
  </w:style>
  <w:style w:type="paragraph" w:styleId="a7">
    <w:name w:val="Normal (Web)"/>
    <w:basedOn w:val="a"/>
    <w:uiPriority w:val="99"/>
    <w:semiHidden/>
    <w:unhideWhenUsed/>
    <w:rsid w:val="002C1F20"/>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965843987">
      <w:bodyDiv w:val="1"/>
      <w:marLeft w:val="0"/>
      <w:marRight w:val="0"/>
      <w:marTop w:val="0"/>
      <w:marBottom w:val="0"/>
      <w:divBdr>
        <w:top w:val="none" w:sz="0" w:space="0" w:color="auto"/>
        <w:left w:val="none" w:sz="0" w:space="0" w:color="auto"/>
        <w:bottom w:val="none" w:sz="0" w:space="0" w:color="auto"/>
        <w:right w:val="none" w:sz="0" w:space="0" w:color="auto"/>
      </w:divBdr>
      <w:divsChild>
        <w:div w:id="1910992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606</TotalTime>
  <Pages>4</Pages>
  <Words>347</Words>
  <Characters>1983</Characters>
  <Application>Microsoft Office Word</Application>
  <DocSecurity>0</DocSecurity>
  <Lines>16</Lines>
  <Paragraphs>4</Paragraphs>
  <ScaleCrop>false</ScaleCrop>
  <Company>tongda</Company>
  <LinksUpToDate>false</LinksUpToDate>
  <CharactersWithSpaces>2326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徐书洋</dc:creator>
  <cp:keywords/>
  <dc:description/>
  <cp:lastModifiedBy>???</cp:lastModifiedBy>
  <cp:revision>27</cp:revision>
  <cp:lastPrinted>2015-07-18T06:12:00Z</cp:lastPrinted>
  <dcterms:created xsi:type="dcterms:W3CDTF">2015-06-09T05:22:00Z</dcterms:created>
  <dcterms:modified xsi:type="dcterms:W3CDTF">2015-07-18T06:13:00Z</dcterms:modified>
</cp:coreProperties>
</file>